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DF" w:rsidRDefault="008146DF" w:rsidP="008146DF">
      <w:pPr>
        <w:pStyle w:val="a3"/>
      </w:pPr>
      <w:r>
        <w:t>Общественный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трудового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состоянием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работающих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Трудового</w:t>
      </w:r>
      <w:r>
        <w:t xml:space="preserve"> </w:t>
      </w:r>
      <w:r>
        <w:t>Кодекса</w:t>
      </w:r>
      <w:r>
        <w:t xml:space="preserve"> </w:t>
      </w:r>
      <w:r>
        <w:t>РФ,</w:t>
      </w:r>
      <w:r>
        <w:t xml:space="preserve"> </w:t>
      </w:r>
      <w:r>
        <w:t>ФЗ</w:t>
      </w:r>
      <w:r>
        <w:t xml:space="preserve"> </w:t>
      </w:r>
      <w:r>
        <w:t>«О</w:t>
      </w:r>
      <w:r>
        <w:t xml:space="preserve"> </w:t>
      </w:r>
      <w:r>
        <w:t>профессиональных</w:t>
      </w:r>
      <w:r>
        <w:t xml:space="preserve"> </w:t>
      </w:r>
      <w:r>
        <w:t>союзах,</w:t>
      </w:r>
      <w:r>
        <w:t xml:space="preserve"> </w:t>
      </w:r>
      <w:r>
        <w:t>их</w:t>
      </w:r>
      <w:r>
        <w:t xml:space="preserve"> </w:t>
      </w:r>
      <w:r>
        <w:t>правах</w:t>
      </w:r>
      <w:r>
        <w:t xml:space="preserve"> </w:t>
      </w:r>
      <w:r>
        <w:t>и</w:t>
      </w:r>
      <w:r>
        <w:t xml:space="preserve"> </w:t>
      </w:r>
      <w:r>
        <w:t>гарантиях</w:t>
      </w:r>
      <w:r>
        <w:t xml:space="preserve"> </w:t>
      </w:r>
      <w:r>
        <w:t>деятельности»</w:t>
      </w:r>
      <w:r>
        <w:t xml:space="preserve"> </w:t>
      </w:r>
      <w:r>
        <w:t>во</w:t>
      </w:r>
      <w:r>
        <w:t xml:space="preserve"> </w:t>
      </w:r>
      <w:r>
        <w:t>взаимодействии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местного</w:t>
      </w:r>
      <w:r>
        <w:t xml:space="preserve"> </w:t>
      </w:r>
      <w:r>
        <w:t>самоуправления;</w:t>
      </w:r>
      <w:r>
        <w:t xml:space="preserve"> </w:t>
      </w:r>
      <w:r>
        <w:t>с</w:t>
      </w:r>
      <w:r>
        <w:t xml:space="preserve"> </w:t>
      </w:r>
      <w:r>
        <w:t>Государственной</w:t>
      </w:r>
      <w:r>
        <w:t xml:space="preserve"> </w:t>
      </w:r>
      <w:r>
        <w:t>инспекцией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</w:t>
      </w:r>
      <w:r>
        <w:t>Нижегородской</w:t>
      </w:r>
      <w:r>
        <w:t xml:space="preserve"> </w:t>
      </w:r>
      <w:r>
        <w:t>области.</w:t>
      </w:r>
    </w:p>
    <w:p w:rsidR="008146DF" w:rsidRDefault="008146DF" w:rsidP="008146DF">
      <w:pPr>
        <w:pStyle w:val="a3"/>
      </w:pPr>
      <w:r>
        <w:t xml:space="preserve"> </w:t>
      </w:r>
      <w:r>
        <w:t>Основные</w:t>
      </w:r>
      <w:r>
        <w:t xml:space="preserve"> </w:t>
      </w:r>
      <w:r>
        <w:t>направления: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укрепление</w:t>
      </w:r>
      <w:r>
        <w:t xml:space="preserve"> </w:t>
      </w:r>
      <w:r>
        <w:t>института</w:t>
      </w:r>
      <w:r>
        <w:t xml:space="preserve"> </w:t>
      </w:r>
      <w:r>
        <w:t>технических</w:t>
      </w:r>
      <w:r>
        <w:t xml:space="preserve"> </w:t>
      </w:r>
      <w:r>
        <w:t>инспекторов</w:t>
      </w:r>
      <w:r>
        <w:t xml:space="preserve"> </w:t>
      </w:r>
      <w:r>
        <w:t>и</w:t>
      </w:r>
      <w:r>
        <w:t xml:space="preserve"> </w:t>
      </w:r>
      <w:r>
        <w:t>уполномоченных</w:t>
      </w:r>
      <w:r>
        <w:t xml:space="preserve"> </w:t>
      </w:r>
      <w:proofErr w:type="gramStart"/>
      <w:r>
        <w:t>лиц</w:t>
      </w:r>
      <w:r>
        <w:t xml:space="preserve">  </w:t>
      </w:r>
      <w:r>
        <w:t>по</w:t>
      </w:r>
      <w:proofErr w:type="gramEnd"/>
      <w:r>
        <w:t xml:space="preserve"> </w:t>
      </w:r>
      <w:r>
        <w:t>охране</w:t>
      </w:r>
      <w:r>
        <w:t xml:space="preserve"> </w:t>
      </w:r>
      <w:r>
        <w:t>труда;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проведение</w:t>
      </w:r>
      <w:r>
        <w:t xml:space="preserve"> </w:t>
      </w:r>
      <w:r>
        <w:t>плановых</w:t>
      </w:r>
      <w:r>
        <w:t xml:space="preserve"> </w:t>
      </w:r>
      <w:r>
        <w:t>и</w:t>
      </w:r>
      <w:r>
        <w:t xml:space="preserve"> </w:t>
      </w:r>
      <w:r>
        <w:t>совместных</w:t>
      </w:r>
      <w:r>
        <w:t xml:space="preserve"> </w:t>
      </w:r>
      <w:r>
        <w:t>проверок</w:t>
      </w:r>
      <w:r>
        <w:t xml:space="preserve"> </w:t>
      </w:r>
      <w:r>
        <w:t>за</w:t>
      </w:r>
      <w:r>
        <w:t xml:space="preserve"> </w:t>
      </w:r>
      <w:r>
        <w:t>состоянием</w:t>
      </w:r>
      <w:r>
        <w:t xml:space="preserve"> </w:t>
      </w:r>
      <w:r>
        <w:t>охраны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 </w:t>
      </w:r>
      <w:r>
        <w:t>труда,</w:t>
      </w:r>
      <w:r>
        <w:t xml:space="preserve"> </w:t>
      </w:r>
      <w:r>
        <w:t>соблюдением</w:t>
      </w:r>
      <w:r>
        <w:t xml:space="preserve"> </w:t>
      </w:r>
      <w:r>
        <w:t>трудового</w:t>
      </w:r>
      <w:r>
        <w:t xml:space="preserve"> </w:t>
      </w:r>
      <w:r>
        <w:t>законодательства;</w:t>
      </w:r>
      <w:r>
        <w:t xml:space="preserve"> 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выполнением</w:t>
      </w:r>
      <w:r>
        <w:t xml:space="preserve"> </w:t>
      </w:r>
      <w:r>
        <w:t>мероприятий</w:t>
      </w:r>
      <w:r>
        <w:t xml:space="preserve"> </w:t>
      </w:r>
      <w:r>
        <w:t>коллективных</w:t>
      </w:r>
      <w:r>
        <w:t xml:space="preserve"> </w:t>
      </w:r>
      <w:r>
        <w:t>договоров</w:t>
      </w:r>
      <w:r>
        <w:t xml:space="preserve"> </w:t>
      </w:r>
      <w:r>
        <w:t>и</w:t>
      </w:r>
      <w:r>
        <w:t xml:space="preserve"> </w:t>
      </w:r>
      <w:r>
        <w:t>соглашений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труда;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комиссий:</w:t>
      </w:r>
      <w:r>
        <w:t xml:space="preserve"> </w:t>
      </w:r>
      <w:r>
        <w:t>по</w:t>
      </w:r>
      <w:r>
        <w:t xml:space="preserve"> </w:t>
      </w:r>
      <w:r>
        <w:t>расследованию</w:t>
      </w:r>
      <w:r>
        <w:t xml:space="preserve"> </w:t>
      </w:r>
      <w:r>
        <w:t>несчастных</w:t>
      </w:r>
      <w:r>
        <w:t xml:space="preserve"> </w:t>
      </w:r>
      <w:r>
        <w:t>случаев</w:t>
      </w:r>
      <w:r>
        <w:t xml:space="preserve"> </w:t>
      </w:r>
      <w:r>
        <w:t>на</w:t>
      </w:r>
      <w:r>
        <w:t xml:space="preserve"> </w:t>
      </w:r>
      <w:r>
        <w:t>производстве;</w:t>
      </w:r>
      <w:r>
        <w:t xml:space="preserve"> </w:t>
      </w:r>
      <w:r>
        <w:t>проведению</w:t>
      </w:r>
      <w:r>
        <w:t xml:space="preserve"> </w:t>
      </w:r>
      <w:r>
        <w:t>аттестации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по</w:t>
      </w:r>
      <w:r>
        <w:t xml:space="preserve"> </w:t>
      </w:r>
      <w:r>
        <w:t>условиям</w:t>
      </w:r>
      <w:r>
        <w:t xml:space="preserve"> </w:t>
      </w:r>
      <w:r>
        <w:t>труда;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межведомственных</w:t>
      </w:r>
      <w:r>
        <w:t xml:space="preserve"> </w:t>
      </w:r>
      <w:r>
        <w:t>комиссий,</w:t>
      </w:r>
      <w:r>
        <w:t xml:space="preserve"> </w:t>
      </w:r>
      <w:r>
        <w:t>совещаний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улучшения</w:t>
      </w:r>
      <w:r>
        <w:t xml:space="preserve"> </w:t>
      </w:r>
      <w:r>
        <w:t>условий</w:t>
      </w:r>
      <w:r>
        <w:t xml:space="preserve"> </w:t>
      </w:r>
      <w:r>
        <w:t>труда;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разработка</w:t>
      </w:r>
      <w:r>
        <w:t xml:space="preserve"> </w:t>
      </w:r>
      <w:r>
        <w:t>информационно-методической</w:t>
      </w:r>
      <w:r>
        <w:t xml:space="preserve"> </w:t>
      </w:r>
      <w:r>
        <w:t>литературы;</w:t>
      </w:r>
    </w:p>
    <w:p w:rsidR="008146DF" w:rsidRDefault="008146DF" w:rsidP="008146DF">
      <w:pPr>
        <w:pStyle w:val="a3"/>
      </w:pPr>
      <w:r>
        <w:t>-</w:t>
      </w:r>
      <w:r>
        <w:t xml:space="preserve">  </w:t>
      </w:r>
      <w:r>
        <w:t>внедрение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охраной</w:t>
      </w:r>
      <w:r>
        <w:t xml:space="preserve"> </w:t>
      </w:r>
      <w:r>
        <w:t>труда.</w:t>
      </w:r>
    </w:p>
    <w:p w:rsidR="008146DF" w:rsidRDefault="008146DF" w:rsidP="008146DF">
      <w:pPr>
        <w:pStyle w:val="a3"/>
      </w:pPr>
      <w:r>
        <w:t>В</w:t>
      </w:r>
      <w:r>
        <w:t xml:space="preserve"> </w:t>
      </w:r>
      <w:r>
        <w:t>ходе</w:t>
      </w:r>
      <w:r>
        <w:t xml:space="preserve"> </w:t>
      </w:r>
      <w:r>
        <w:t>проверок</w:t>
      </w:r>
      <w:r>
        <w:t xml:space="preserve"> </w:t>
      </w:r>
      <w:r>
        <w:t>основное</w:t>
      </w:r>
      <w:r>
        <w:t xml:space="preserve"> </w:t>
      </w:r>
      <w:r>
        <w:t>внимание</w:t>
      </w:r>
      <w:r>
        <w:t xml:space="preserve"> </w:t>
      </w:r>
      <w:r>
        <w:t>уделяется</w:t>
      </w:r>
      <w:r>
        <w:t xml:space="preserve"> </w:t>
      </w:r>
      <w:r>
        <w:t>обеспечению</w:t>
      </w:r>
      <w:r>
        <w:t xml:space="preserve"> </w:t>
      </w:r>
      <w:r>
        <w:t>работающих</w:t>
      </w:r>
      <w:r>
        <w:t xml:space="preserve"> </w:t>
      </w:r>
      <w:r>
        <w:t>сертифицированной</w:t>
      </w:r>
      <w:r>
        <w:t xml:space="preserve"> </w:t>
      </w:r>
      <w:r>
        <w:t>спецодеждой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индивидуальной</w:t>
      </w:r>
      <w:r>
        <w:t xml:space="preserve"> </w:t>
      </w:r>
      <w:r>
        <w:t>защиты;</w:t>
      </w:r>
      <w:r>
        <w:t xml:space="preserve"> </w:t>
      </w:r>
      <w:r>
        <w:t>эксплуатации</w:t>
      </w:r>
      <w:r>
        <w:t xml:space="preserve"> </w:t>
      </w:r>
      <w:r>
        <w:t>и</w:t>
      </w:r>
      <w:r>
        <w:t xml:space="preserve"> </w:t>
      </w:r>
      <w:r>
        <w:t>техническому</w:t>
      </w:r>
      <w:r>
        <w:t xml:space="preserve"> </w:t>
      </w:r>
      <w:r>
        <w:t>состоянию</w:t>
      </w:r>
      <w:r>
        <w:t xml:space="preserve"> </w:t>
      </w:r>
      <w:r>
        <w:t>травмоопасного</w:t>
      </w:r>
      <w:r>
        <w:t xml:space="preserve"> </w:t>
      </w:r>
      <w:r>
        <w:t>оборудования;</w:t>
      </w:r>
      <w:r>
        <w:t xml:space="preserve"> </w:t>
      </w:r>
      <w:r>
        <w:t>обучению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руководителей</w:t>
      </w:r>
      <w:r>
        <w:t xml:space="preserve"> </w:t>
      </w:r>
      <w:r>
        <w:t>и</w:t>
      </w:r>
      <w:r>
        <w:t xml:space="preserve"> </w:t>
      </w:r>
      <w:r>
        <w:t>специалистов;</w:t>
      </w:r>
      <w:r>
        <w:t xml:space="preserve"> </w:t>
      </w:r>
      <w:r>
        <w:t>проведению</w:t>
      </w:r>
      <w:r>
        <w:t xml:space="preserve"> </w:t>
      </w:r>
      <w:r>
        <w:t>профилактических</w:t>
      </w:r>
      <w:r>
        <w:t xml:space="preserve"> </w:t>
      </w:r>
      <w:r>
        <w:t>медицинских</w:t>
      </w:r>
      <w:r>
        <w:t xml:space="preserve"> </w:t>
      </w:r>
      <w:r>
        <w:t>осмотров;</w:t>
      </w:r>
      <w:r>
        <w:t xml:space="preserve"> </w:t>
      </w:r>
      <w:r>
        <w:t>предоставлению</w:t>
      </w:r>
      <w:r>
        <w:t xml:space="preserve"> </w:t>
      </w:r>
      <w:r>
        <w:t>компенсаций</w:t>
      </w:r>
      <w:r>
        <w:t xml:space="preserve"> </w:t>
      </w:r>
      <w:r>
        <w:t>работникам,</w:t>
      </w:r>
      <w:r>
        <w:t xml:space="preserve"> </w:t>
      </w:r>
      <w:r>
        <w:t>занятым</w:t>
      </w:r>
      <w:r>
        <w:t xml:space="preserve"> </w:t>
      </w:r>
      <w:r>
        <w:t>на</w:t>
      </w:r>
      <w:r>
        <w:t xml:space="preserve"> </w:t>
      </w:r>
      <w:r>
        <w:t>тяжелых</w:t>
      </w:r>
      <w:r>
        <w:t xml:space="preserve"> </w:t>
      </w:r>
      <w:r>
        <w:t>работах,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вредными</w:t>
      </w:r>
      <w:r>
        <w:t xml:space="preserve"> </w:t>
      </w:r>
      <w:r>
        <w:t>и</w:t>
      </w:r>
      <w:r>
        <w:t xml:space="preserve"> </w:t>
      </w:r>
      <w:r>
        <w:t>опасными</w:t>
      </w:r>
      <w:r>
        <w:t xml:space="preserve"> </w:t>
      </w:r>
      <w:r>
        <w:t>условиями</w:t>
      </w:r>
      <w:r>
        <w:t xml:space="preserve"> </w:t>
      </w:r>
      <w:r>
        <w:t>труда,</w:t>
      </w:r>
      <w:r>
        <w:t xml:space="preserve"> </w:t>
      </w:r>
      <w:r>
        <w:t>состоянию</w:t>
      </w:r>
      <w:r>
        <w:t xml:space="preserve"> </w:t>
      </w:r>
      <w:r>
        <w:t>санитарно-бытовых</w:t>
      </w:r>
      <w:r>
        <w:t xml:space="preserve"> </w:t>
      </w:r>
      <w:r>
        <w:t>помещений.</w:t>
      </w:r>
    </w:p>
    <w:p w:rsidR="008146DF" w:rsidRDefault="008146DF" w:rsidP="008146DF">
      <w:pPr>
        <w:pStyle w:val="a3"/>
      </w:pPr>
      <w:r>
        <w:t xml:space="preserve"> </w:t>
      </w:r>
      <w:r>
        <w:t>В</w:t>
      </w:r>
      <w:r>
        <w:t xml:space="preserve"> </w:t>
      </w:r>
      <w:r>
        <w:t>2017</w:t>
      </w:r>
      <w:r>
        <w:t xml:space="preserve"> </w:t>
      </w:r>
      <w:r>
        <w:t>году</w:t>
      </w:r>
      <w:r>
        <w:t xml:space="preserve"> </w:t>
      </w:r>
      <w:r>
        <w:t>проведено</w:t>
      </w:r>
      <w:r>
        <w:t xml:space="preserve"> </w:t>
      </w:r>
      <w:r>
        <w:t>428</w:t>
      </w:r>
      <w:r>
        <w:t xml:space="preserve"> </w:t>
      </w:r>
      <w:r>
        <w:t>проверок,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которых</w:t>
      </w:r>
      <w:r>
        <w:t xml:space="preserve"> </w:t>
      </w:r>
      <w:r>
        <w:t>выявлено</w:t>
      </w:r>
      <w:r>
        <w:t xml:space="preserve"> </w:t>
      </w:r>
      <w:r>
        <w:t>около</w:t>
      </w:r>
      <w:r>
        <w:t xml:space="preserve"> </w:t>
      </w:r>
      <w:r>
        <w:t>4</w:t>
      </w:r>
      <w:r>
        <w:t xml:space="preserve"> </w:t>
      </w:r>
      <w:r>
        <w:t>тыс.</w:t>
      </w:r>
      <w:r>
        <w:t xml:space="preserve"> </w:t>
      </w:r>
      <w:r>
        <w:t>нарушений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трудовому</w:t>
      </w:r>
      <w:r>
        <w:t xml:space="preserve"> </w:t>
      </w:r>
      <w:r>
        <w:t>законодательству,</w:t>
      </w:r>
      <w:r>
        <w:t xml:space="preserve"> </w:t>
      </w:r>
      <w:r>
        <w:t>промышленной</w:t>
      </w:r>
      <w:r>
        <w:t xml:space="preserve"> </w:t>
      </w:r>
      <w:r>
        <w:t>и</w:t>
      </w:r>
      <w:r>
        <w:t xml:space="preserve"> </w:t>
      </w:r>
      <w:r>
        <w:t>экологической</w:t>
      </w:r>
      <w:r>
        <w:t xml:space="preserve"> </w:t>
      </w:r>
      <w:r>
        <w:t>безопасности.</w:t>
      </w:r>
      <w:r>
        <w:t xml:space="preserve"> </w:t>
      </w:r>
    </w:p>
    <w:p w:rsidR="008146DF" w:rsidRDefault="008146DF" w:rsidP="008146DF">
      <w:pPr>
        <w:pStyle w:val="a3"/>
      </w:pPr>
      <w:bookmarkStart w:id="0" w:name="_GoBack"/>
      <w:r>
        <w:t xml:space="preserve"> </w:t>
      </w:r>
      <w:bookmarkEnd w:id="0"/>
      <w:r>
        <w:t>Технические</w:t>
      </w:r>
      <w:r>
        <w:t xml:space="preserve"> </w:t>
      </w:r>
      <w:r>
        <w:t>инспекторы</w:t>
      </w:r>
      <w:r>
        <w:t xml:space="preserve"> </w:t>
      </w:r>
      <w:r>
        <w:t>профсоюзов</w:t>
      </w:r>
      <w:r>
        <w:t xml:space="preserve"> </w:t>
      </w:r>
      <w:r>
        <w:t>области</w:t>
      </w:r>
      <w:r>
        <w:t xml:space="preserve"> </w:t>
      </w:r>
      <w:r>
        <w:t>участвуют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комиссий</w:t>
      </w:r>
      <w:r>
        <w:t xml:space="preserve"> </w:t>
      </w:r>
      <w:r>
        <w:t>по</w:t>
      </w:r>
      <w:r>
        <w:t xml:space="preserve"> </w:t>
      </w:r>
      <w:r>
        <w:t>проверке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промышленной</w:t>
      </w:r>
      <w:r>
        <w:t xml:space="preserve"> </w:t>
      </w:r>
      <w:r>
        <w:t>безопасности,</w:t>
      </w:r>
      <w:r>
        <w:t xml:space="preserve"> </w:t>
      </w:r>
      <w:r>
        <w:t>испытанию</w:t>
      </w:r>
      <w:r>
        <w:t xml:space="preserve"> </w:t>
      </w:r>
      <w:r>
        <w:t>и</w:t>
      </w:r>
      <w:r>
        <w:t xml:space="preserve"> </w:t>
      </w:r>
      <w:r>
        <w:t>приемке</w:t>
      </w:r>
      <w:r>
        <w:t xml:space="preserve"> </w:t>
      </w:r>
      <w:r>
        <w:t>в</w:t>
      </w:r>
      <w:r>
        <w:t xml:space="preserve"> </w:t>
      </w:r>
      <w:r>
        <w:t>эксплуатацию</w:t>
      </w:r>
      <w:r>
        <w:t xml:space="preserve"> </w:t>
      </w:r>
      <w:r>
        <w:t>производственных</w:t>
      </w:r>
      <w:r>
        <w:t xml:space="preserve"> </w:t>
      </w:r>
      <w:r>
        <w:t>объектов</w:t>
      </w:r>
      <w:r>
        <w:t xml:space="preserve"> </w:t>
      </w:r>
      <w:r>
        <w:t>и</w:t>
      </w:r>
      <w:r>
        <w:t xml:space="preserve"> </w:t>
      </w:r>
      <w:r>
        <w:t>средств</w:t>
      </w:r>
      <w:r>
        <w:t xml:space="preserve"> </w:t>
      </w:r>
      <w:r>
        <w:t>производства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предприятий</w:t>
      </w:r>
      <w:r>
        <w:t xml:space="preserve"> </w:t>
      </w:r>
      <w:r>
        <w:t>области.</w:t>
      </w:r>
    </w:p>
    <w:p w:rsidR="008146DF" w:rsidRDefault="008146DF" w:rsidP="008146DF">
      <w:pPr>
        <w:pStyle w:val="a3"/>
      </w:pP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эффективного</w:t>
      </w:r>
      <w:r>
        <w:t xml:space="preserve"> </w:t>
      </w:r>
      <w:r>
        <w:t>взаимодействия</w:t>
      </w:r>
      <w:r>
        <w:t xml:space="preserve"> </w:t>
      </w:r>
      <w:r>
        <w:t>инспекции</w:t>
      </w:r>
      <w:r>
        <w:t xml:space="preserve"> </w:t>
      </w:r>
      <w:r>
        <w:t>труда</w:t>
      </w:r>
      <w:r>
        <w:t xml:space="preserve"> </w:t>
      </w:r>
      <w:r>
        <w:t>профсоюзов</w:t>
      </w:r>
      <w:r>
        <w:t xml:space="preserve"> </w:t>
      </w:r>
      <w:r>
        <w:t>с</w:t>
      </w:r>
      <w:r>
        <w:t xml:space="preserve"> </w:t>
      </w:r>
      <w:r>
        <w:t>органами</w:t>
      </w:r>
      <w:r>
        <w:t xml:space="preserve"> </w:t>
      </w:r>
      <w:r>
        <w:t>государственного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надзора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 </w:t>
      </w:r>
      <w:r>
        <w:t>осуществлялась</w:t>
      </w:r>
      <w:r>
        <w:t xml:space="preserve"> </w:t>
      </w:r>
      <w:r>
        <w:t>практика</w:t>
      </w:r>
      <w:r>
        <w:t xml:space="preserve"> </w:t>
      </w:r>
      <w:r>
        <w:t>совместных</w:t>
      </w:r>
      <w:r>
        <w:t xml:space="preserve"> </w:t>
      </w:r>
      <w:r>
        <w:t>проверок.</w:t>
      </w:r>
      <w:r>
        <w:t xml:space="preserve"> </w:t>
      </w:r>
      <w:r>
        <w:t>Проведено</w:t>
      </w:r>
      <w:r>
        <w:t xml:space="preserve"> </w:t>
      </w:r>
      <w:r>
        <w:t>12</w:t>
      </w:r>
      <w:r>
        <w:t xml:space="preserve"> </w:t>
      </w:r>
      <w:r>
        <w:t>совместных</w:t>
      </w:r>
      <w:r>
        <w:t xml:space="preserve"> </w:t>
      </w:r>
      <w:r>
        <w:t>проверок</w:t>
      </w:r>
      <w:r>
        <w:t xml:space="preserve"> </w:t>
      </w:r>
      <w:r>
        <w:t>организаций,</w:t>
      </w:r>
      <w:r>
        <w:t xml:space="preserve"> </w:t>
      </w:r>
      <w:r>
        <w:t>подведомственных</w:t>
      </w:r>
      <w:r>
        <w:t xml:space="preserve"> </w:t>
      </w:r>
      <w:r>
        <w:t>областным</w:t>
      </w:r>
      <w:r>
        <w:t xml:space="preserve"> </w:t>
      </w:r>
      <w:r>
        <w:t>отраслевым</w:t>
      </w:r>
      <w:r>
        <w:t xml:space="preserve"> </w:t>
      </w:r>
      <w:r>
        <w:t>организациям</w:t>
      </w:r>
      <w:r>
        <w:t xml:space="preserve"> </w:t>
      </w:r>
      <w:r>
        <w:t>профсоюзов</w:t>
      </w:r>
      <w:r>
        <w:t xml:space="preserve"> </w:t>
      </w:r>
      <w:r>
        <w:t>работников</w:t>
      </w:r>
      <w:r>
        <w:t xml:space="preserve"> </w:t>
      </w:r>
      <w:r>
        <w:t>судостроения,</w:t>
      </w:r>
      <w:r>
        <w:t xml:space="preserve"> </w:t>
      </w:r>
      <w:r>
        <w:t>автомобильного</w:t>
      </w:r>
      <w:r>
        <w:t xml:space="preserve"> </w:t>
      </w:r>
      <w:r>
        <w:t>и</w:t>
      </w:r>
      <w:r>
        <w:t xml:space="preserve"> </w:t>
      </w:r>
      <w:r>
        <w:t>сельскохозяйственного</w:t>
      </w:r>
      <w:r>
        <w:t xml:space="preserve"> </w:t>
      </w:r>
      <w:r>
        <w:t>машиностроения,</w:t>
      </w:r>
      <w:r>
        <w:t xml:space="preserve"> </w:t>
      </w:r>
      <w:r>
        <w:t>авиационной</w:t>
      </w:r>
      <w:r>
        <w:t xml:space="preserve"> </w:t>
      </w:r>
      <w:proofErr w:type="gramStart"/>
      <w:r>
        <w:t>промышленности,</w:t>
      </w:r>
      <w:r>
        <w:t xml:space="preserve">   </w:t>
      </w:r>
      <w:proofErr w:type="gramEnd"/>
      <w:r>
        <w:t>здравоохранения,</w:t>
      </w:r>
      <w:r>
        <w:t xml:space="preserve"> </w:t>
      </w:r>
      <w:r>
        <w:t>народного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науки.</w:t>
      </w:r>
    </w:p>
    <w:p w:rsidR="008146DF" w:rsidRDefault="008146DF" w:rsidP="008146DF">
      <w:pPr>
        <w:pStyle w:val="a3"/>
      </w:pP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  <w:r>
        <w:t xml:space="preserve"> </w:t>
      </w:r>
      <w:r>
        <w:t>проведен</w:t>
      </w:r>
      <w:r>
        <w:t xml:space="preserve"> </w:t>
      </w:r>
      <w:r>
        <w:t>ряд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дальнейшему</w:t>
      </w:r>
      <w:r>
        <w:t xml:space="preserve"> </w:t>
      </w:r>
      <w:r>
        <w:t>повышению</w:t>
      </w:r>
      <w:r>
        <w:t xml:space="preserve"> </w:t>
      </w:r>
      <w:r>
        <w:t>эффективности</w:t>
      </w:r>
      <w:r>
        <w:t xml:space="preserve"> </w:t>
      </w:r>
      <w:r>
        <w:t>общественного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состоянием</w:t>
      </w:r>
      <w:r>
        <w:t xml:space="preserve"> </w:t>
      </w:r>
      <w:r>
        <w:t>охраны</w:t>
      </w:r>
      <w:r>
        <w:t xml:space="preserve"> </w:t>
      </w:r>
      <w:r>
        <w:t>труда.</w:t>
      </w:r>
      <w:r>
        <w:t xml:space="preserve"> </w:t>
      </w:r>
      <w:r>
        <w:t>Прошло</w:t>
      </w:r>
      <w:r>
        <w:t xml:space="preserve"> </w:t>
      </w:r>
      <w:r>
        <w:t>выездное</w:t>
      </w:r>
      <w:r>
        <w:t xml:space="preserve"> </w:t>
      </w:r>
      <w:r>
        <w:lastRenderedPageBreak/>
        <w:t>заседание</w:t>
      </w:r>
      <w:r>
        <w:t xml:space="preserve">  </w:t>
      </w:r>
      <w:r>
        <w:t>Общественного</w:t>
      </w:r>
      <w:r>
        <w:t xml:space="preserve"> </w:t>
      </w:r>
      <w:r>
        <w:t>Совета</w:t>
      </w:r>
      <w:r>
        <w:t xml:space="preserve"> </w:t>
      </w:r>
      <w:r>
        <w:t>технических</w:t>
      </w:r>
      <w:r>
        <w:t xml:space="preserve"> </w:t>
      </w:r>
      <w:r>
        <w:t>инспекторов</w:t>
      </w:r>
      <w:r>
        <w:t xml:space="preserve"> </w:t>
      </w:r>
      <w:r>
        <w:t>труда</w:t>
      </w:r>
      <w:r>
        <w:t xml:space="preserve"> </w:t>
      </w:r>
      <w:r>
        <w:t>членских</w:t>
      </w:r>
      <w:r>
        <w:t xml:space="preserve"> </w:t>
      </w:r>
      <w:r>
        <w:t>организаций</w:t>
      </w:r>
      <w:r>
        <w:t xml:space="preserve"> </w:t>
      </w:r>
      <w:r>
        <w:t>Облсовпрофа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r>
        <w:t>АО</w:t>
      </w:r>
      <w:r>
        <w:t xml:space="preserve"> </w:t>
      </w:r>
      <w:r>
        <w:t>«</w:t>
      </w:r>
      <w:proofErr w:type="spellStart"/>
      <w:r>
        <w:t>Сибур-Нефтехим</w:t>
      </w:r>
      <w:proofErr w:type="spellEnd"/>
      <w:r>
        <w:t>»,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предприятий,</w:t>
      </w:r>
      <w:r>
        <w:t xml:space="preserve"> </w:t>
      </w:r>
      <w:r>
        <w:t>областных</w:t>
      </w:r>
      <w:r>
        <w:t xml:space="preserve"> </w:t>
      </w:r>
      <w:r>
        <w:t>отраслевых</w:t>
      </w:r>
      <w:r>
        <w:t xml:space="preserve"> </w:t>
      </w:r>
      <w:r>
        <w:t>организации</w:t>
      </w:r>
      <w:r>
        <w:t xml:space="preserve"> </w:t>
      </w:r>
      <w:r>
        <w:t>профсоюза</w:t>
      </w:r>
      <w:r>
        <w:t xml:space="preserve"> </w:t>
      </w:r>
      <w:r>
        <w:t>и</w:t>
      </w:r>
      <w:r>
        <w:t xml:space="preserve"> </w:t>
      </w:r>
      <w:r>
        <w:t>Облсовпрофа</w:t>
      </w:r>
      <w:r>
        <w:t xml:space="preserve"> </w:t>
      </w:r>
      <w:r>
        <w:t>проводился</w:t>
      </w:r>
      <w:r>
        <w:t xml:space="preserve"> </w:t>
      </w:r>
      <w:r>
        <w:t>конкурс</w:t>
      </w:r>
      <w:r>
        <w:t xml:space="preserve"> </w:t>
      </w:r>
      <w:r>
        <w:t>на</w:t>
      </w:r>
      <w:r>
        <w:t xml:space="preserve"> </w:t>
      </w:r>
      <w:r>
        <w:t>звание</w:t>
      </w:r>
      <w:r>
        <w:t xml:space="preserve"> </w:t>
      </w:r>
      <w:r>
        <w:t>«Лучший</w:t>
      </w:r>
      <w:r>
        <w:t xml:space="preserve"> </w:t>
      </w:r>
      <w:r>
        <w:t>уполномоченный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труда»,</w:t>
      </w:r>
      <w:r>
        <w:t xml:space="preserve"> </w:t>
      </w:r>
      <w:r>
        <w:t>Уполномоченные</w:t>
      </w:r>
      <w:r>
        <w:t xml:space="preserve"> </w:t>
      </w:r>
      <w:r>
        <w:t>и</w:t>
      </w:r>
      <w:r>
        <w:t xml:space="preserve"> </w:t>
      </w:r>
      <w:r>
        <w:t>члены</w:t>
      </w:r>
      <w:r>
        <w:t xml:space="preserve"> </w:t>
      </w:r>
      <w:r>
        <w:t>совместных</w:t>
      </w:r>
      <w:r>
        <w:t xml:space="preserve"> </w:t>
      </w:r>
      <w:r>
        <w:t>комитетов</w:t>
      </w:r>
      <w:r>
        <w:t xml:space="preserve"> </w:t>
      </w:r>
      <w:r>
        <w:t>(комиссий)</w:t>
      </w:r>
      <w:r>
        <w:t xml:space="preserve"> </w:t>
      </w:r>
      <w:r>
        <w:t>активно</w:t>
      </w:r>
      <w:r>
        <w:t xml:space="preserve"> </w:t>
      </w:r>
      <w:r>
        <w:t>участвуют</w:t>
      </w:r>
      <w:r>
        <w:t xml:space="preserve"> </w:t>
      </w:r>
      <w:r>
        <w:t>в</w:t>
      </w:r>
      <w:r>
        <w:t xml:space="preserve"> </w:t>
      </w:r>
      <w:r>
        <w:t>проведении</w:t>
      </w:r>
      <w:r>
        <w:t xml:space="preserve"> </w:t>
      </w:r>
      <w:r>
        <w:t>I</w:t>
      </w:r>
      <w:r>
        <w:t xml:space="preserve"> </w:t>
      </w:r>
      <w:r>
        <w:t>и</w:t>
      </w:r>
      <w:r>
        <w:t xml:space="preserve"> </w:t>
      </w:r>
      <w:r>
        <w:t>II</w:t>
      </w:r>
      <w:r>
        <w:t xml:space="preserve"> </w:t>
      </w:r>
      <w:r>
        <w:t>ступени</w:t>
      </w:r>
      <w:r>
        <w:t xml:space="preserve"> </w:t>
      </w:r>
      <w:r>
        <w:t>производственного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состоянием</w:t>
      </w:r>
      <w:r>
        <w:t xml:space="preserve"> </w:t>
      </w:r>
      <w:r>
        <w:t>охраны</w:t>
      </w:r>
      <w:r>
        <w:t xml:space="preserve"> </w:t>
      </w:r>
      <w:r>
        <w:t>труда.</w:t>
      </w:r>
    </w:p>
    <w:p w:rsidR="008146DF" w:rsidRDefault="008146DF" w:rsidP="008146DF">
      <w:pPr>
        <w:pStyle w:val="a3"/>
      </w:pPr>
      <w:r>
        <w:t xml:space="preserve"> </w:t>
      </w:r>
      <w:r>
        <w:t>Затраты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мероприятия</w:t>
      </w:r>
      <w:r>
        <w:t xml:space="preserve">  </w:t>
      </w:r>
      <w:r>
        <w:t>по</w:t>
      </w:r>
      <w:r>
        <w:t xml:space="preserve"> </w:t>
      </w:r>
      <w:r>
        <w:t>улучшению</w:t>
      </w:r>
      <w:r>
        <w:t xml:space="preserve">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труда,</w:t>
      </w:r>
      <w:r>
        <w:t xml:space="preserve"> </w:t>
      </w:r>
      <w:r>
        <w:t>предусмотренных</w:t>
      </w:r>
      <w:r>
        <w:t xml:space="preserve"> </w:t>
      </w:r>
      <w:r>
        <w:t>коллективными</w:t>
      </w:r>
      <w:r>
        <w:t xml:space="preserve"> </w:t>
      </w:r>
      <w:r>
        <w:t>договорами</w:t>
      </w:r>
      <w:r>
        <w:t xml:space="preserve"> </w:t>
      </w:r>
      <w:r>
        <w:t>и</w:t>
      </w:r>
      <w:r>
        <w:t xml:space="preserve"> </w:t>
      </w:r>
      <w:r>
        <w:t>Соглашениями</w:t>
      </w:r>
      <w:r>
        <w:t xml:space="preserve"> </w:t>
      </w:r>
      <w:r>
        <w:t>в</w:t>
      </w:r>
      <w:r>
        <w:t xml:space="preserve"> </w:t>
      </w:r>
      <w:r>
        <w:t>2017</w:t>
      </w:r>
      <w:r>
        <w:t xml:space="preserve"> </w:t>
      </w:r>
      <w:r>
        <w:t>году</w:t>
      </w:r>
      <w:r>
        <w:t xml:space="preserve"> </w:t>
      </w:r>
      <w:r>
        <w:t>составили</w:t>
      </w:r>
      <w:r>
        <w:t xml:space="preserve"> </w:t>
      </w:r>
      <w:r>
        <w:t>более</w:t>
      </w:r>
      <w:r>
        <w:t xml:space="preserve"> </w:t>
      </w:r>
      <w:r>
        <w:t>3</w:t>
      </w:r>
      <w:r>
        <w:t xml:space="preserve"> </w:t>
      </w:r>
      <w:r>
        <w:t>млрд.</w:t>
      </w:r>
      <w:r>
        <w:t xml:space="preserve"> </w:t>
      </w:r>
      <w:r>
        <w:t>рублей.,</w:t>
      </w:r>
      <w:r>
        <w:t xml:space="preserve">   </w:t>
      </w:r>
      <w:r>
        <w:t>Положительная</w:t>
      </w:r>
      <w:r>
        <w:t xml:space="preserve"> </w:t>
      </w:r>
      <w:r>
        <w:t>динамика</w:t>
      </w:r>
      <w:r>
        <w:t xml:space="preserve"> </w:t>
      </w:r>
      <w:r>
        <w:t>роста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безопасных</w:t>
      </w:r>
      <w:r>
        <w:t xml:space="preserve"> </w:t>
      </w:r>
      <w:r>
        <w:t>условий</w:t>
      </w:r>
      <w:r>
        <w:t xml:space="preserve"> </w:t>
      </w:r>
      <w:r>
        <w:t>труда,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очередь,</w:t>
      </w:r>
      <w:r>
        <w:t xml:space="preserve"> </w:t>
      </w:r>
      <w:r>
        <w:t>отмечается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предприятиях</w:t>
      </w:r>
      <w:r>
        <w:t xml:space="preserve"> </w:t>
      </w:r>
      <w:r>
        <w:t>авиационной,</w:t>
      </w:r>
      <w:r>
        <w:t xml:space="preserve"> </w:t>
      </w:r>
      <w:r>
        <w:t>радиоэлектронной,</w:t>
      </w:r>
      <w:r>
        <w:t xml:space="preserve"> </w:t>
      </w:r>
      <w:r>
        <w:t>оборонной</w:t>
      </w:r>
      <w:r>
        <w:t xml:space="preserve"> </w:t>
      </w:r>
      <w:r>
        <w:t>и</w:t>
      </w:r>
      <w:r>
        <w:t xml:space="preserve"> </w:t>
      </w:r>
      <w:r>
        <w:t>металлургической</w:t>
      </w:r>
      <w:r>
        <w:t xml:space="preserve"> </w:t>
      </w:r>
      <w:r>
        <w:t>промышленности,</w:t>
      </w:r>
      <w:r>
        <w:t xml:space="preserve"> </w:t>
      </w:r>
      <w:r>
        <w:t>связи,</w:t>
      </w:r>
      <w:r>
        <w:t xml:space="preserve"> </w:t>
      </w:r>
      <w:r>
        <w:t>автомобильного,</w:t>
      </w:r>
      <w:r>
        <w:t xml:space="preserve"> </w:t>
      </w:r>
      <w:r>
        <w:t>тракторного</w:t>
      </w:r>
      <w:r>
        <w:t xml:space="preserve"> </w:t>
      </w:r>
      <w:r>
        <w:t>и</w:t>
      </w:r>
      <w:r>
        <w:t xml:space="preserve"> </w:t>
      </w:r>
      <w:r>
        <w:t>сельскохозяйственного</w:t>
      </w:r>
      <w:r>
        <w:t xml:space="preserve"> </w:t>
      </w:r>
      <w:r>
        <w:t>машиностроения.</w:t>
      </w:r>
      <w:r>
        <w:t xml:space="preserve">       </w:t>
      </w:r>
    </w:p>
    <w:p w:rsidR="008146DF" w:rsidRDefault="008146DF" w:rsidP="008146DF">
      <w:pPr>
        <w:pStyle w:val="a3"/>
      </w:pPr>
      <w:r>
        <w:t xml:space="preserve"> </w:t>
      </w:r>
      <w:r>
        <w:t>Представители</w:t>
      </w:r>
      <w:r>
        <w:t xml:space="preserve"> </w:t>
      </w:r>
      <w:r>
        <w:t>Облсовпрофа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членских</w:t>
      </w:r>
      <w:r>
        <w:t xml:space="preserve"> </w:t>
      </w:r>
      <w:r>
        <w:t>организаций</w:t>
      </w:r>
      <w:r>
        <w:t xml:space="preserve"> </w:t>
      </w:r>
      <w:r>
        <w:t>принимали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областной</w:t>
      </w:r>
      <w:r>
        <w:t xml:space="preserve"> </w:t>
      </w:r>
      <w:r>
        <w:t>межведомственной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семинарах-совещаниях: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безопасности</w:t>
      </w:r>
      <w:r>
        <w:t xml:space="preserve"> </w:t>
      </w:r>
      <w:r>
        <w:t>труда;</w:t>
      </w:r>
      <w:r>
        <w:t xml:space="preserve"> </w:t>
      </w:r>
      <w:proofErr w:type="gramStart"/>
      <w:r>
        <w:t>организации</w:t>
      </w:r>
      <w:r>
        <w:t xml:space="preserve">  </w:t>
      </w:r>
      <w:r>
        <w:t>проведения</w:t>
      </w:r>
      <w:proofErr w:type="gramEnd"/>
      <w:r>
        <w:t xml:space="preserve"> </w:t>
      </w:r>
      <w:r>
        <w:t>оценки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по</w:t>
      </w:r>
      <w:r>
        <w:t xml:space="preserve"> </w:t>
      </w:r>
      <w:r>
        <w:t>условиям</w:t>
      </w:r>
      <w:r>
        <w:t xml:space="preserve"> </w:t>
      </w:r>
      <w:r>
        <w:t>труда.</w:t>
      </w:r>
    </w:p>
    <w:p w:rsidR="008146DF" w:rsidRDefault="008146DF" w:rsidP="008146DF">
      <w:pPr>
        <w:pStyle w:val="a3"/>
      </w:pPr>
      <w:r>
        <w:t xml:space="preserve"> </w:t>
      </w:r>
      <w:r>
        <w:t>Отмечая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достаточно</w:t>
      </w:r>
      <w:r>
        <w:t xml:space="preserve"> </w:t>
      </w:r>
      <w:r>
        <w:t>стабильную</w:t>
      </w:r>
      <w:r>
        <w:t xml:space="preserve"> </w:t>
      </w:r>
      <w:r>
        <w:t>положительную</w:t>
      </w:r>
      <w:r>
        <w:t xml:space="preserve"> </w:t>
      </w:r>
      <w:r>
        <w:t>динамику</w:t>
      </w:r>
      <w:r>
        <w:t xml:space="preserve"> </w:t>
      </w:r>
      <w:r>
        <w:t>показателей</w:t>
      </w:r>
      <w:r>
        <w:t xml:space="preserve">   </w:t>
      </w:r>
      <w:r>
        <w:t>по</w:t>
      </w:r>
      <w:r>
        <w:t xml:space="preserve"> </w:t>
      </w:r>
      <w:r>
        <w:t>травматизму,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коренном</w:t>
      </w:r>
      <w:r>
        <w:t xml:space="preserve"> </w:t>
      </w:r>
      <w:r>
        <w:t>улучшении</w:t>
      </w:r>
      <w:r>
        <w:t xml:space="preserve"> </w:t>
      </w:r>
      <w:r>
        <w:t>состояния</w:t>
      </w:r>
      <w:r>
        <w:t xml:space="preserve"> </w:t>
      </w:r>
      <w:r>
        <w:t>дел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работающих</w:t>
      </w:r>
      <w:r>
        <w:t xml:space="preserve">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приходится.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на</w:t>
      </w:r>
      <w:r>
        <w:t xml:space="preserve"> </w:t>
      </w:r>
      <w:r>
        <w:t>предприятиях</w:t>
      </w:r>
      <w:r>
        <w:t xml:space="preserve"> </w:t>
      </w:r>
      <w:r>
        <w:t>обрабатывающего</w:t>
      </w:r>
      <w:r>
        <w:t xml:space="preserve"> </w:t>
      </w:r>
      <w:r>
        <w:t>производства,</w:t>
      </w:r>
      <w:r>
        <w:t xml:space="preserve"> </w:t>
      </w:r>
      <w:r>
        <w:t>транспорта,</w:t>
      </w:r>
      <w:r>
        <w:t xml:space="preserve"> </w:t>
      </w:r>
      <w:r>
        <w:t>строительства</w:t>
      </w:r>
      <w:r>
        <w:t xml:space="preserve"> </w:t>
      </w:r>
      <w:r>
        <w:t>и</w:t>
      </w:r>
      <w:r>
        <w:t xml:space="preserve"> </w:t>
      </w:r>
      <w:r>
        <w:t>сельского</w:t>
      </w:r>
      <w:r>
        <w:t xml:space="preserve"> </w:t>
      </w:r>
      <w:r>
        <w:t>хозяйства.</w:t>
      </w:r>
    </w:p>
    <w:p w:rsidR="008146DF" w:rsidRDefault="008146DF" w:rsidP="008146DF">
      <w:pPr>
        <w:pStyle w:val="a3"/>
      </w:pPr>
      <w:r>
        <w:t xml:space="preserve"> </w:t>
      </w:r>
      <w:r>
        <w:t>Высок</w:t>
      </w:r>
      <w:r>
        <w:t xml:space="preserve"> </w:t>
      </w:r>
      <w:r>
        <w:t>удельный</w:t>
      </w:r>
      <w:r>
        <w:t xml:space="preserve"> </w:t>
      </w:r>
      <w:r>
        <w:t>вес</w:t>
      </w:r>
      <w:r>
        <w:t xml:space="preserve"> </w:t>
      </w:r>
      <w:r>
        <w:t>работающих</w:t>
      </w:r>
      <w:r>
        <w:t xml:space="preserve"> </w:t>
      </w:r>
      <w:r>
        <w:t>в</w:t>
      </w:r>
      <w:r>
        <w:t xml:space="preserve"> </w:t>
      </w:r>
      <w:r>
        <w:t>неблагоприятных</w:t>
      </w:r>
      <w:r>
        <w:t xml:space="preserve"> </w:t>
      </w:r>
      <w:r>
        <w:t>санитарно-гигиенических</w:t>
      </w:r>
      <w:r>
        <w:t xml:space="preserve"> </w:t>
      </w:r>
      <w:r>
        <w:t>условиях;</w:t>
      </w:r>
      <w:r>
        <w:t xml:space="preserve"> </w:t>
      </w:r>
      <w:r>
        <w:t>много</w:t>
      </w:r>
      <w:r>
        <w:t xml:space="preserve"> </w:t>
      </w:r>
      <w:r>
        <w:t>замечаний</w:t>
      </w:r>
      <w:r>
        <w:t xml:space="preserve"> </w:t>
      </w:r>
      <w:r>
        <w:t>по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проведению</w:t>
      </w:r>
      <w:r>
        <w:t xml:space="preserve"> </w:t>
      </w:r>
      <w:r>
        <w:t>профилактических</w:t>
      </w:r>
      <w:r>
        <w:t xml:space="preserve"> </w:t>
      </w:r>
      <w:r>
        <w:t>медицинских</w:t>
      </w:r>
      <w:r>
        <w:t xml:space="preserve"> </w:t>
      </w:r>
      <w:r>
        <w:t>осмотров,</w:t>
      </w:r>
      <w:r>
        <w:t xml:space="preserve"> </w:t>
      </w:r>
      <w:r>
        <w:t>в</w:t>
      </w:r>
      <w:r>
        <w:t xml:space="preserve"> </w:t>
      </w:r>
      <w:r>
        <w:t>вопросах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руководителей</w:t>
      </w:r>
      <w:r>
        <w:t xml:space="preserve"> </w:t>
      </w:r>
      <w:r>
        <w:t>и</w:t>
      </w:r>
      <w:r>
        <w:t xml:space="preserve"> </w:t>
      </w:r>
      <w:r>
        <w:t>специалистов.</w:t>
      </w:r>
    </w:p>
    <w:p w:rsidR="008146DF" w:rsidRDefault="008146DF" w:rsidP="008146DF">
      <w:pPr>
        <w:pStyle w:val="a3"/>
      </w:pPr>
      <w:r>
        <w:t xml:space="preserve"> </w:t>
      </w:r>
      <w:r>
        <w:t>Последние</w:t>
      </w:r>
      <w:r>
        <w:t xml:space="preserve"> </w:t>
      </w:r>
      <w:r>
        <w:t>изменения</w:t>
      </w:r>
      <w:r>
        <w:t xml:space="preserve"> </w:t>
      </w:r>
      <w:r>
        <w:t>законодательства,</w:t>
      </w:r>
      <w:r>
        <w:t xml:space="preserve"> </w:t>
      </w:r>
      <w:r>
        <w:t>в</w:t>
      </w:r>
      <w:r>
        <w:t xml:space="preserve"> </w:t>
      </w:r>
      <w:r>
        <w:t>частности,</w:t>
      </w:r>
      <w:r>
        <w:t xml:space="preserve"> </w:t>
      </w:r>
      <w:r>
        <w:t>введение</w:t>
      </w:r>
      <w:r>
        <w:t xml:space="preserve"> </w:t>
      </w:r>
      <w:r>
        <w:t>института</w:t>
      </w:r>
      <w:r>
        <w:t xml:space="preserve"> </w:t>
      </w:r>
      <w:r>
        <w:t>«специальной</w:t>
      </w:r>
      <w:r>
        <w:t xml:space="preserve"> </w:t>
      </w:r>
      <w:r>
        <w:t>оценки</w:t>
      </w:r>
      <w:r>
        <w:t xml:space="preserve"> </w:t>
      </w:r>
      <w:r>
        <w:t>условий</w:t>
      </w:r>
      <w:r>
        <w:t xml:space="preserve"> </w:t>
      </w:r>
      <w:r>
        <w:t>труда»</w:t>
      </w:r>
      <w:r>
        <w:t xml:space="preserve"> </w:t>
      </w:r>
      <w:r>
        <w:t>требуют</w:t>
      </w:r>
      <w:r>
        <w:t xml:space="preserve"> </w:t>
      </w:r>
      <w:r>
        <w:t>от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активного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данных</w:t>
      </w:r>
      <w:r>
        <w:t xml:space="preserve"> </w:t>
      </w:r>
      <w:r>
        <w:t>процессах,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соответствующей</w:t>
      </w:r>
      <w:r>
        <w:t xml:space="preserve"> </w:t>
      </w:r>
      <w:r>
        <w:t>профессиональной</w:t>
      </w:r>
      <w:r>
        <w:t xml:space="preserve"> </w:t>
      </w:r>
      <w:r>
        <w:t>подготовки.</w:t>
      </w:r>
      <w:r>
        <w:t xml:space="preserve"> </w:t>
      </w:r>
      <w:r>
        <w:t>Это</w:t>
      </w:r>
      <w:r>
        <w:t xml:space="preserve"> </w:t>
      </w:r>
      <w:r>
        <w:t>вызвано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представители</w:t>
      </w:r>
      <w:r>
        <w:t xml:space="preserve"> </w:t>
      </w:r>
      <w:r>
        <w:t>первичных</w:t>
      </w:r>
      <w:r>
        <w:t xml:space="preserve"> </w:t>
      </w:r>
      <w:r>
        <w:t>профсоюзных</w:t>
      </w:r>
      <w:r>
        <w:t xml:space="preserve"> </w:t>
      </w:r>
      <w:r>
        <w:t>организаций</w:t>
      </w:r>
      <w:r>
        <w:t xml:space="preserve"> </w:t>
      </w:r>
      <w:r>
        <w:t>участвуют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комиссий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специальной</w:t>
      </w:r>
      <w:r>
        <w:t xml:space="preserve"> </w:t>
      </w:r>
      <w:r>
        <w:t>оценки</w:t>
      </w:r>
      <w:r>
        <w:t xml:space="preserve"> </w:t>
      </w:r>
      <w:r>
        <w:t>условий</w:t>
      </w:r>
      <w:r>
        <w:t xml:space="preserve"> </w:t>
      </w:r>
      <w:r>
        <w:t>труда,</w:t>
      </w:r>
      <w:r>
        <w:t xml:space="preserve"> </w:t>
      </w:r>
      <w:r>
        <w:t>от</w:t>
      </w:r>
      <w:r>
        <w:t xml:space="preserve"> </w:t>
      </w:r>
      <w:r>
        <w:t>решения</w:t>
      </w:r>
      <w:r>
        <w:t xml:space="preserve"> </w:t>
      </w:r>
      <w:r>
        <w:t>которых</w:t>
      </w:r>
      <w:r>
        <w:t xml:space="preserve"> </w:t>
      </w:r>
      <w:r>
        <w:t>во</w:t>
      </w:r>
      <w:r>
        <w:t xml:space="preserve"> </w:t>
      </w:r>
      <w:r>
        <w:t>многом</w:t>
      </w:r>
      <w:r>
        <w:t xml:space="preserve"> </w:t>
      </w:r>
      <w:r>
        <w:t>зависит</w:t>
      </w:r>
      <w:r>
        <w:t xml:space="preserve"> </w:t>
      </w:r>
      <w:r>
        <w:t>объем</w:t>
      </w:r>
      <w:r>
        <w:t xml:space="preserve"> </w:t>
      </w:r>
      <w:r>
        <w:t>предоставляемых</w:t>
      </w:r>
      <w:r>
        <w:t xml:space="preserve"> </w:t>
      </w:r>
      <w:r>
        <w:t>работникам</w:t>
      </w:r>
      <w:r>
        <w:t xml:space="preserve"> </w:t>
      </w:r>
      <w:r>
        <w:t>льгот</w:t>
      </w:r>
      <w:r>
        <w:t xml:space="preserve"> </w:t>
      </w:r>
      <w:r>
        <w:t>и</w:t>
      </w:r>
      <w:r>
        <w:t xml:space="preserve"> </w:t>
      </w:r>
      <w:r>
        <w:t>компенсаций.</w:t>
      </w:r>
    </w:p>
    <w:p w:rsidR="008146DF" w:rsidRDefault="008146DF" w:rsidP="008146DF">
      <w:pPr>
        <w:pStyle w:val="a3"/>
      </w:pPr>
      <w:r>
        <w:t>Мониторинг</w:t>
      </w:r>
      <w:r>
        <w:t xml:space="preserve"> </w:t>
      </w:r>
      <w:r>
        <w:t>применения</w:t>
      </w:r>
      <w:r>
        <w:t xml:space="preserve"> </w:t>
      </w:r>
      <w:r>
        <w:t>Методики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специальной</w:t>
      </w:r>
      <w:r>
        <w:t xml:space="preserve"> </w:t>
      </w:r>
      <w:r>
        <w:t>оценки</w:t>
      </w:r>
      <w:r>
        <w:t xml:space="preserve"> </w:t>
      </w:r>
      <w:r>
        <w:t>показывает,</w:t>
      </w:r>
      <w:r>
        <w:t xml:space="preserve">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нуждается</w:t>
      </w:r>
      <w:r>
        <w:t xml:space="preserve"> </w:t>
      </w:r>
      <w:r>
        <w:t>в</w:t>
      </w:r>
      <w:r>
        <w:t xml:space="preserve"> </w:t>
      </w:r>
      <w:r>
        <w:t>доработке</w:t>
      </w:r>
      <w:r>
        <w:t xml:space="preserve"> </w:t>
      </w:r>
      <w:r>
        <w:t>и</w:t>
      </w:r>
      <w:r>
        <w:t xml:space="preserve"> </w:t>
      </w:r>
      <w:r>
        <w:t>корректировке.</w:t>
      </w:r>
      <w:r>
        <w:t xml:space="preserve">  </w:t>
      </w:r>
      <w:r>
        <w:t>Профсоюзы</w:t>
      </w:r>
      <w:r>
        <w:t xml:space="preserve"> </w:t>
      </w:r>
      <w:r>
        <w:t>аккумулируют</w:t>
      </w:r>
      <w:r>
        <w:t xml:space="preserve"> </w:t>
      </w:r>
      <w:r>
        <w:t>конкретные</w:t>
      </w:r>
      <w:r>
        <w:t xml:space="preserve"> </w:t>
      </w:r>
      <w:r>
        <w:t>предложения</w:t>
      </w:r>
      <w:r>
        <w:t xml:space="preserve"> </w:t>
      </w:r>
      <w:r>
        <w:t>и</w:t>
      </w:r>
      <w:r>
        <w:t xml:space="preserve"> </w:t>
      </w:r>
      <w:r>
        <w:t>замечания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технической</w:t>
      </w:r>
      <w:r>
        <w:t xml:space="preserve"> </w:t>
      </w:r>
      <w:r>
        <w:t>инспекции</w:t>
      </w:r>
      <w:r>
        <w:t xml:space="preserve"> </w:t>
      </w:r>
      <w:r>
        <w:t>труда</w:t>
      </w:r>
      <w:r>
        <w:t xml:space="preserve"> </w:t>
      </w:r>
      <w:r>
        <w:t>ФНПР</w:t>
      </w:r>
      <w:r>
        <w:t xml:space="preserve"> </w:t>
      </w:r>
      <w:r>
        <w:t>с</w:t>
      </w:r>
      <w:r>
        <w:t xml:space="preserve"> </w:t>
      </w:r>
      <w:r>
        <w:t>последующим</w:t>
      </w:r>
      <w:r>
        <w:t xml:space="preserve"> </w:t>
      </w:r>
      <w:r>
        <w:t>рассмотрением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РТК.</w:t>
      </w:r>
    </w:p>
    <w:p w:rsidR="008146DF" w:rsidRDefault="008146DF" w:rsidP="008146DF">
      <w:pPr>
        <w:pStyle w:val="a3"/>
      </w:pPr>
      <w:r>
        <w:t>В</w:t>
      </w:r>
      <w:r>
        <w:t xml:space="preserve"> </w:t>
      </w:r>
      <w:r>
        <w:t>частности,</w:t>
      </w:r>
      <w:r>
        <w:t xml:space="preserve">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специалистов,</w:t>
      </w:r>
      <w:r>
        <w:t xml:space="preserve">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раздел</w:t>
      </w:r>
      <w:r>
        <w:t xml:space="preserve"> </w:t>
      </w:r>
      <w:r>
        <w:t>«Отнесение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к</w:t>
      </w:r>
      <w:r>
        <w:t xml:space="preserve"> </w:t>
      </w:r>
      <w:r>
        <w:t>классу</w:t>
      </w:r>
      <w:r>
        <w:t xml:space="preserve"> </w:t>
      </w:r>
      <w:r>
        <w:t>(подклассу)</w:t>
      </w:r>
      <w:r>
        <w:t xml:space="preserve"> </w:t>
      </w:r>
      <w:r>
        <w:t>по</w:t>
      </w:r>
      <w:r>
        <w:t xml:space="preserve"> </w:t>
      </w:r>
      <w:r>
        <w:t>тяжести</w:t>
      </w:r>
      <w:r>
        <w:t xml:space="preserve"> </w:t>
      </w:r>
      <w:r>
        <w:t>трудового</w:t>
      </w:r>
      <w:r>
        <w:t xml:space="preserve"> </w:t>
      </w:r>
      <w:r>
        <w:t>процесса»</w:t>
      </w:r>
      <w:r>
        <w:t xml:space="preserve"> </w:t>
      </w:r>
      <w:r>
        <w:t>включать</w:t>
      </w:r>
      <w:r>
        <w:t xml:space="preserve"> </w:t>
      </w:r>
      <w:r>
        <w:t>показатель:</w:t>
      </w:r>
      <w:r>
        <w:t xml:space="preserve"> </w:t>
      </w:r>
      <w:proofErr w:type="spellStart"/>
      <w:r>
        <w:t>травмоопасность</w:t>
      </w:r>
      <w:proofErr w:type="spellEnd"/>
      <w:r>
        <w:t>;</w:t>
      </w:r>
      <w:r>
        <w:t xml:space="preserve"> </w:t>
      </w:r>
      <w:r>
        <w:t>в</w:t>
      </w:r>
      <w:r>
        <w:t xml:space="preserve"> </w:t>
      </w:r>
      <w:r>
        <w:t>раздел</w:t>
      </w:r>
      <w:r>
        <w:t xml:space="preserve"> </w:t>
      </w:r>
      <w:r>
        <w:t>«Оценка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по</w:t>
      </w:r>
      <w:r>
        <w:t xml:space="preserve"> </w:t>
      </w:r>
      <w:r>
        <w:t>напряженности</w:t>
      </w:r>
      <w:r>
        <w:t xml:space="preserve"> </w:t>
      </w:r>
      <w:r>
        <w:t>трудового</w:t>
      </w:r>
      <w:r>
        <w:t xml:space="preserve"> </w:t>
      </w:r>
      <w:r>
        <w:t>процесса»</w:t>
      </w:r>
      <w:r>
        <w:t xml:space="preserve"> </w:t>
      </w:r>
      <w:r>
        <w:t>показатели</w:t>
      </w:r>
      <w:r>
        <w:t xml:space="preserve"> </w:t>
      </w:r>
      <w:r>
        <w:t>психоэмоциональной</w:t>
      </w:r>
      <w:r>
        <w:t xml:space="preserve"> </w:t>
      </w:r>
      <w:r>
        <w:t>и</w:t>
      </w:r>
      <w:r>
        <w:t xml:space="preserve"> </w:t>
      </w:r>
      <w:r>
        <w:t>интеллектуальной</w:t>
      </w:r>
      <w:r>
        <w:t xml:space="preserve"> </w:t>
      </w:r>
      <w:r>
        <w:t>нагрузок.</w:t>
      </w:r>
      <w:r>
        <w:t xml:space="preserve"> </w:t>
      </w:r>
      <w:r>
        <w:t>При</w:t>
      </w:r>
      <w:r>
        <w:t xml:space="preserve"> </w:t>
      </w:r>
      <w:r>
        <w:t>оценке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рентгеновской</w:t>
      </w:r>
      <w:r>
        <w:t xml:space="preserve"> </w:t>
      </w:r>
      <w:r>
        <w:t>службы</w:t>
      </w:r>
      <w:r>
        <w:t xml:space="preserve"> </w:t>
      </w:r>
      <w:r>
        <w:t>не</w:t>
      </w:r>
      <w:r>
        <w:t xml:space="preserve"> </w:t>
      </w:r>
      <w:r>
        <w:t>учитываются</w:t>
      </w:r>
      <w:r>
        <w:t xml:space="preserve"> </w:t>
      </w:r>
      <w:r>
        <w:t>многие</w:t>
      </w:r>
      <w:r>
        <w:t xml:space="preserve"> </w:t>
      </w:r>
      <w:r>
        <w:t>факторы</w:t>
      </w:r>
      <w:r>
        <w:t xml:space="preserve"> </w:t>
      </w:r>
      <w:r>
        <w:t>производственной</w:t>
      </w:r>
      <w:r>
        <w:t xml:space="preserve"> </w:t>
      </w:r>
      <w:r>
        <w:t>среды.</w:t>
      </w:r>
      <w:r>
        <w:t xml:space="preserve"> </w:t>
      </w:r>
      <w:r>
        <w:t>Предлагается</w:t>
      </w:r>
      <w:r>
        <w:t xml:space="preserve"> </w:t>
      </w:r>
      <w:r>
        <w:t>оценку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работников</w:t>
      </w:r>
      <w:r>
        <w:t xml:space="preserve"> </w:t>
      </w:r>
      <w:r>
        <w:t>рентгеновской</w:t>
      </w:r>
      <w:r>
        <w:t xml:space="preserve"> </w:t>
      </w:r>
      <w:r>
        <w:t>службы</w:t>
      </w:r>
      <w:r>
        <w:t xml:space="preserve"> </w:t>
      </w:r>
      <w:r>
        <w:t>включить</w:t>
      </w:r>
      <w:r>
        <w:t xml:space="preserve"> </w:t>
      </w:r>
      <w:r>
        <w:t>в</w:t>
      </w:r>
      <w:r>
        <w:t xml:space="preserve">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</w:t>
      </w:r>
      <w:r>
        <w:t>14.04.2014</w:t>
      </w:r>
      <w:r>
        <w:t xml:space="preserve"> </w:t>
      </w:r>
      <w:r>
        <w:t>г.</w:t>
      </w:r>
      <w:r>
        <w:t xml:space="preserve"> </w:t>
      </w:r>
      <w:r>
        <w:t>№290</w:t>
      </w:r>
      <w:r>
        <w:t xml:space="preserve">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перечня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организациях,</w:t>
      </w:r>
      <w:r>
        <w:t xml:space="preserve"> </w:t>
      </w:r>
      <w:r>
        <w:t>осуществляющих</w:t>
      </w:r>
      <w:r>
        <w:t xml:space="preserve"> </w:t>
      </w:r>
      <w:r>
        <w:t>отдельные</w:t>
      </w:r>
      <w:r>
        <w:t xml:space="preserve"> </w:t>
      </w:r>
      <w:r>
        <w:t>виды</w:t>
      </w:r>
      <w:r>
        <w:t xml:space="preserve"> </w:t>
      </w:r>
      <w:r>
        <w:t>деятельности,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специальная</w:t>
      </w:r>
      <w:r>
        <w:t xml:space="preserve"> </w:t>
      </w:r>
      <w:r>
        <w:t>оценка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проводится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устанавливаемых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особенностей».</w:t>
      </w:r>
      <w:r>
        <w:t xml:space="preserve">    </w:t>
      </w:r>
    </w:p>
    <w:p w:rsidR="008146DF" w:rsidRDefault="008146DF" w:rsidP="008146DF">
      <w:pPr>
        <w:pStyle w:val="a3"/>
      </w:pPr>
      <w:r>
        <w:lastRenderedPageBreak/>
        <w:t>Следует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специальная</w:t>
      </w:r>
      <w:r>
        <w:t xml:space="preserve"> </w:t>
      </w:r>
      <w:r>
        <w:t>оценка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осуществляются</w:t>
      </w:r>
      <w:r>
        <w:t xml:space="preserve"> </w:t>
      </w:r>
      <w:proofErr w:type="spellStart"/>
      <w:r>
        <w:t>Учебно</w:t>
      </w:r>
      <w:proofErr w:type="spellEnd"/>
      <w:r>
        <w:t xml:space="preserve"> </w:t>
      </w:r>
      <w:r>
        <w:t>-</w:t>
      </w:r>
      <w:r>
        <w:t xml:space="preserve"> </w:t>
      </w:r>
      <w:r>
        <w:t>методическим</w:t>
      </w:r>
      <w:r>
        <w:t xml:space="preserve"> </w:t>
      </w:r>
      <w:r>
        <w:t>центром</w:t>
      </w:r>
      <w:r>
        <w:t xml:space="preserve"> </w:t>
      </w:r>
      <w:r>
        <w:t>Облсовпрофа.</w:t>
      </w:r>
      <w:r>
        <w:t xml:space="preserve"> </w:t>
      </w:r>
      <w:r>
        <w:t>Сегодня</w:t>
      </w:r>
      <w:r>
        <w:t xml:space="preserve"> </w:t>
      </w:r>
      <w:r>
        <w:t>он</w:t>
      </w:r>
      <w:r>
        <w:t xml:space="preserve"> </w:t>
      </w:r>
      <w:r>
        <w:t>располагает</w:t>
      </w:r>
      <w:r>
        <w:t xml:space="preserve"> </w:t>
      </w:r>
      <w:r>
        <w:t>необходимой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лабораторно-исследовательской</w:t>
      </w:r>
      <w:r>
        <w:t xml:space="preserve"> </w:t>
      </w:r>
      <w:proofErr w:type="gramStart"/>
      <w:r>
        <w:t>базой;</w:t>
      </w:r>
      <w:r>
        <w:t xml:space="preserve">  </w:t>
      </w:r>
      <w:r>
        <w:t>внесен</w:t>
      </w:r>
      <w:proofErr w:type="gramEnd"/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аккредитованных</w:t>
      </w:r>
      <w:r>
        <w:t xml:space="preserve"> </w:t>
      </w:r>
      <w:r>
        <w:t>организаций</w:t>
      </w:r>
      <w:r>
        <w:t xml:space="preserve"> </w:t>
      </w:r>
      <w:r>
        <w:t>по</w:t>
      </w:r>
      <w:r>
        <w:t xml:space="preserve"> </w:t>
      </w:r>
      <w:r>
        <w:t>оказанию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охраны</w:t>
      </w:r>
      <w:r>
        <w:t xml:space="preserve"> </w:t>
      </w:r>
      <w:r>
        <w:t>труда.</w:t>
      </w:r>
      <w:r>
        <w:t xml:space="preserve"> </w:t>
      </w:r>
      <w:r>
        <w:t>Это</w:t>
      </w:r>
      <w:r>
        <w:t xml:space="preserve"> </w:t>
      </w:r>
      <w:r>
        <w:t>многопрофильный</w:t>
      </w:r>
      <w:r>
        <w:t xml:space="preserve"> </w:t>
      </w:r>
      <w:r>
        <w:t>учебно-методический</w:t>
      </w:r>
      <w:r>
        <w:t xml:space="preserve"> </w:t>
      </w:r>
      <w:r>
        <w:t>комплекс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и</w:t>
      </w:r>
      <w:r>
        <w:t xml:space="preserve"> </w:t>
      </w:r>
    </w:p>
    <w:p w:rsidR="008146DF" w:rsidRDefault="008146DF" w:rsidP="008146DF">
      <w:pPr>
        <w:pStyle w:val="a3"/>
      </w:pPr>
      <w:r>
        <w:t>В</w:t>
      </w:r>
      <w:r>
        <w:t xml:space="preserve"> </w:t>
      </w:r>
      <w:r>
        <w:t>2017</w:t>
      </w:r>
      <w:r>
        <w:t xml:space="preserve"> </w:t>
      </w:r>
      <w:r>
        <w:t>году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</w:t>
      </w:r>
      <w:r>
        <w:t>учебно-методического</w:t>
      </w:r>
      <w:r>
        <w:t xml:space="preserve"> </w:t>
      </w:r>
      <w:r>
        <w:t>центра</w:t>
      </w:r>
      <w:r>
        <w:t xml:space="preserve"> </w:t>
      </w:r>
      <w:r>
        <w:t>Облсовпрофа</w:t>
      </w:r>
      <w:r>
        <w:t xml:space="preserve"> </w:t>
      </w:r>
      <w:r>
        <w:t>было</w:t>
      </w:r>
      <w:r>
        <w:t xml:space="preserve"> </w:t>
      </w:r>
      <w:r>
        <w:t>обучено</w:t>
      </w:r>
      <w:r>
        <w:t xml:space="preserve"> </w:t>
      </w:r>
      <w:r>
        <w:t>184</w:t>
      </w:r>
      <w:r>
        <w:t xml:space="preserve"> </w:t>
      </w:r>
      <w:r>
        <w:t>уполномоченных,</w:t>
      </w:r>
      <w:r>
        <w:t xml:space="preserve"> </w:t>
      </w:r>
      <w:r>
        <w:t>4065</w:t>
      </w:r>
      <w:r>
        <w:t xml:space="preserve"> </w:t>
      </w:r>
      <w:r>
        <w:t>руководителей</w:t>
      </w:r>
      <w:r>
        <w:t xml:space="preserve"> </w:t>
      </w:r>
      <w:r>
        <w:t>и</w:t>
      </w:r>
      <w:r>
        <w:t xml:space="preserve"> </w:t>
      </w:r>
      <w:r>
        <w:t>специалистов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предприятий</w:t>
      </w:r>
      <w:r>
        <w:t xml:space="preserve"> </w:t>
      </w:r>
      <w:r>
        <w:t>области,</w:t>
      </w:r>
      <w:r>
        <w:t xml:space="preserve"> </w:t>
      </w:r>
      <w:r>
        <w:t>8</w:t>
      </w:r>
      <w:r>
        <w:t xml:space="preserve"> </w:t>
      </w:r>
      <w:r>
        <w:t>членов</w:t>
      </w:r>
      <w:r>
        <w:t xml:space="preserve"> </w:t>
      </w:r>
      <w:proofErr w:type="gramStart"/>
      <w:r>
        <w:t>комиссий</w:t>
      </w:r>
      <w:r>
        <w:t xml:space="preserve"> </w:t>
      </w:r>
      <w:r>
        <w:t>по</w:t>
      </w:r>
      <w:r>
        <w:t xml:space="preserve"> </w:t>
      </w:r>
      <w:r>
        <w:t>специальной</w:t>
      </w:r>
      <w:r>
        <w:t xml:space="preserve"> </w:t>
      </w:r>
      <w:r>
        <w:t>оценке</w:t>
      </w:r>
      <w:proofErr w:type="gramEnd"/>
      <w:r>
        <w:t xml:space="preserve"> </w:t>
      </w:r>
      <w:r>
        <w:t>условий</w:t>
      </w:r>
      <w:r>
        <w:t xml:space="preserve"> </w:t>
      </w:r>
      <w:r>
        <w:t>труда,</w:t>
      </w:r>
      <w:r>
        <w:t xml:space="preserve"> </w:t>
      </w:r>
      <w:r>
        <w:t>профессиональную</w:t>
      </w:r>
      <w:r>
        <w:t xml:space="preserve"> </w:t>
      </w:r>
      <w:r>
        <w:t>подготовку</w:t>
      </w:r>
      <w:r>
        <w:t xml:space="preserve"> </w:t>
      </w:r>
      <w:r>
        <w:t>специалистов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прошли</w:t>
      </w:r>
      <w:r>
        <w:t xml:space="preserve"> </w:t>
      </w:r>
      <w:r>
        <w:t>16</w:t>
      </w:r>
      <w:r>
        <w:t xml:space="preserve"> </w:t>
      </w:r>
      <w:r>
        <w:t>человек,</w:t>
      </w:r>
      <w:r>
        <w:t xml:space="preserve"> </w:t>
      </w:r>
      <w:r>
        <w:t>более</w:t>
      </w:r>
      <w:r>
        <w:t xml:space="preserve"> </w:t>
      </w:r>
      <w:r>
        <w:t>300</w:t>
      </w:r>
      <w:r>
        <w:t xml:space="preserve"> </w:t>
      </w:r>
      <w:r>
        <w:t>человек</w:t>
      </w:r>
      <w:r>
        <w:t xml:space="preserve"> </w:t>
      </w:r>
      <w:r>
        <w:t>обучены</w:t>
      </w:r>
      <w:r>
        <w:t xml:space="preserve"> </w:t>
      </w:r>
      <w:r>
        <w:t>приемам</w:t>
      </w:r>
      <w:r>
        <w:t xml:space="preserve"> </w:t>
      </w:r>
      <w:r>
        <w:t>оказания</w:t>
      </w:r>
      <w:r>
        <w:t xml:space="preserve"> </w:t>
      </w:r>
      <w:r>
        <w:t>первой</w:t>
      </w:r>
      <w:r>
        <w:t xml:space="preserve"> </w:t>
      </w:r>
      <w:r>
        <w:t>помощи.</w:t>
      </w:r>
      <w:r>
        <w:t xml:space="preserve"> </w:t>
      </w:r>
      <w:r>
        <w:t>Силами</w:t>
      </w:r>
      <w:r>
        <w:t xml:space="preserve"> </w:t>
      </w:r>
      <w:r>
        <w:t>испытательной</w:t>
      </w:r>
      <w:r>
        <w:t xml:space="preserve"> </w:t>
      </w:r>
      <w:r>
        <w:t>лаборатории</w:t>
      </w:r>
      <w:r>
        <w:t xml:space="preserve"> </w:t>
      </w:r>
      <w:r>
        <w:t>УМЦ</w:t>
      </w:r>
      <w:r>
        <w:t xml:space="preserve"> </w:t>
      </w:r>
      <w:r>
        <w:t>проведена</w:t>
      </w:r>
      <w:r>
        <w:t xml:space="preserve"> </w:t>
      </w:r>
      <w:r>
        <w:t>специальная</w:t>
      </w:r>
      <w:r>
        <w:t xml:space="preserve"> </w:t>
      </w:r>
      <w:r>
        <w:t>оценка</w:t>
      </w:r>
      <w:r>
        <w:t xml:space="preserve"> </w:t>
      </w:r>
      <w:r>
        <w:t>условий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6,0</w:t>
      </w:r>
      <w:r>
        <w:t xml:space="preserve"> </w:t>
      </w:r>
      <w:r>
        <w:t>тысячах</w:t>
      </w:r>
      <w:r>
        <w:t xml:space="preserve"> </w:t>
      </w:r>
      <w:r>
        <w:t>рабочих</w:t>
      </w:r>
      <w:r>
        <w:t xml:space="preserve"> </w:t>
      </w:r>
      <w:r>
        <w:t>мест.</w:t>
      </w:r>
    </w:p>
    <w:p w:rsidR="008146DF" w:rsidRDefault="008146DF" w:rsidP="008146DF">
      <w:pPr>
        <w:pStyle w:val="a3"/>
      </w:pPr>
      <w:r>
        <w:t>Информация</w:t>
      </w:r>
      <w:r>
        <w:t xml:space="preserve"> </w:t>
      </w:r>
      <w:r>
        <w:t>подготовлена</w:t>
      </w:r>
      <w:r>
        <w:t xml:space="preserve"> </w:t>
      </w:r>
      <w:r>
        <w:t>отделом</w:t>
      </w:r>
      <w:r>
        <w:t xml:space="preserve"> </w:t>
      </w:r>
      <w:r>
        <w:t>социально-трудовых</w:t>
      </w:r>
      <w:r>
        <w:t xml:space="preserve"> </w:t>
      </w:r>
      <w:r>
        <w:t>отношений</w:t>
      </w:r>
      <w:r>
        <w:t xml:space="preserve"> </w:t>
      </w:r>
      <w:r>
        <w:t>Облсовпрофа</w:t>
      </w:r>
    </w:p>
    <w:p w:rsidR="008146DF" w:rsidRDefault="008146DF"/>
    <w:sectPr w:rsidR="008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DF"/>
    <w:rsid w:val="008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FD61"/>
  <w15:chartTrackingRefBased/>
  <w15:docId w15:val="{2F72E224-1001-42F3-BD4A-56995E6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2018-05-24T14:23:00Z</dcterms:created>
  <dcterms:modified xsi:type="dcterms:W3CDTF">2018-05-24T14:26:00Z</dcterms:modified>
</cp:coreProperties>
</file>